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8F2D" w14:textId="46B63B49" w:rsidR="00E00F76" w:rsidRDefault="00A41C8F">
      <w:r w:rsidRPr="00A41C8F">
        <w:rPr>
          <w:b/>
          <w:bCs/>
        </w:rPr>
        <w:t>October 24</w:t>
      </w:r>
      <w:r w:rsidR="005D4559">
        <w:rPr>
          <w:b/>
          <w:bCs/>
        </w:rPr>
        <w:t>, 2024</w:t>
      </w:r>
      <w:r w:rsidRPr="00A41C8F">
        <w:rPr>
          <w:b/>
          <w:bCs/>
        </w:rPr>
        <w:t xml:space="preserve">- City </w:t>
      </w:r>
      <w:r w:rsidR="00695E38">
        <w:rPr>
          <w:b/>
          <w:bCs/>
        </w:rPr>
        <w:t>M</w:t>
      </w:r>
      <w:r w:rsidRPr="00A41C8F">
        <w:rPr>
          <w:b/>
          <w:bCs/>
        </w:rPr>
        <w:t>anager Self-Evaluation</w:t>
      </w:r>
    </w:p>
    <w:p w14:paraId="0D16B23F" w14:textId="3AC0E5BE" w:rsidR="00A41C8F" w:rsidRDefault="00A41C8F"/>
    <w:p w14:paraId="2AF8A18B" w14:textId="338856BF" w:rsidR="00A41C8F" w:rsidRDefault="00A41C8F">
      <w:r>
        <w:t>City Commission Goals (2023/24)</w:t>
      </w:r>
    </w:p>
    <w:p w14:paraId="1074B26F" w14:textId="125AC65E" w:rsidR="00A41C8F" w:rsidRDefault="00A41C8F" w:rsidP="00A41C8F">
      <w:pPr>
        <w:pStyle w:val="ListParagraph"/>
        <w:numPr>
          <w:ilvl w:val="0"/>
          <w:numId w:val="1"/>
        </w:numPr>
      </w:pPr>
      <w:r>
        <w:t>Break ground on Wastewater Treatment Plant</w:t>
      </w:r>
    </w:p>
    <w:p w14:paraId="3F78CF3A" w14:textId="2A30012C" w:rsidR="00A41C8F" w:rsidRDefault="00A41C8F" w:rsidP="00A41C8F">
      <w:pPr>
        <w:pStyle w:val="ListParagraph"/>
        <w:numPr>
          <w:ilvl w:val="1"/>
          <w:numId w:val="1"/>
        </w:numPr>
      </w:pPr>
      <w:r>
        <w:t>Assessment- Highly unlikely to occur due to engineering firm delays.</w:t>
      </w:r>
    </w:p>
    <w:p w14:paraId="191EBEF5" w14:textId="0EA9ADA2" w:rsidR="00A41C8F" w:rsidRDefault="00A41C8F" w:rsidP="00A41C8F">
      <w:pPr>
        <w:pStyle w:val="ListParagraph"/>
        <w:numPr>
          <w:ilvl w:val="1"/>
          <w:numId w:val="1"/>
        </w:numPr>
      </w:pPr>
      <w:r>
        <w:t>Screw press delivered, but construction work necessary.</w:t>
      </w:r>
    </w:p>
    <w:p w14:paraId="2483256A" w14:textId="22554B6E" w:rsidR="00A41C8F" w:rsidRDefault="00A41C8F" w:rsidP="00A41C8F">
      <w:pPr>
        <w:pStyle w:val="ListParagraph"/>
        <w:numPr>
          <w:ilvl w:val="0"/>
          <w:numId w:val="1"/>
        </w:numPr>
      </w:pPr>
      <w:r>
        <w:t>Present stormwater action plan to City Commission</w:t>
      </w:r>
    </w:p>
    <w:p w14:paraId="3D3B7A47" w14:textId="516D79FA" w:rsidR="00A41C8F" w:rsidRDefault="00A41C8F" w:rsidP="00A41C8F">
      <w:pPr>
        <w:pStyle w:val="ListParagraph"/>
        <w:numPr>
          <w:ilvl w:val="1"/>
          <w:numId w:val="1"/>
        </w:numPr>
      </w:pPr>
      <w:r>
        <w:t>McKim &amp; Creed Phase I action plan presented to City Commission on Jul 25; short-term efforts presented on Sep 12; McKim &amp; Creed Phase II action plan approved by City Commission on Oct 17.</w:t>
      </w:r>
    </w:p>
    <w:p w14:paraId="6FED53E5" w14:textId="7EDF19CC" w:rsidR="00A41C8F" w:rsidRDefault="00A41C8F" w:rsidP="00A41C8F">
      <w:pPr>
        <w:pStyle w:val="ListParagraph"/>
        <w:numPr>
          <w:ilvl w:val="0"/>
          <w:numId w:val="1"/>
        </w:numPr>
      </w:pPr>
      <w:r>
        <w:t>Complete revision of Land Development Code</w:t>
      </w:r>
    </w:p>
    <w:p w14:paraId="4FED9447" w14:textId="7816B534" w:rsidR="00A41C8F" w:rsidRDefault="00A41C8F" w:rsidP="00A41C8F">
      <w:pPr>
        <w:pStyle w:val="ListParagraph"/>
        <w:numPr>
          <w:ilvl w:val="1"/>
          <w:numId w:val="1"/>
        </w:numPr>
      </w:pPr>
      <w:r>
        <w:t>Assessment- Highly likely to be completed (effort under direction of City Planner)</w:t>
      </w:r>
      <w:r w:rsidR="0066360B">
        <w:t>.</w:t>
      </w:r>
    </w:p>
    <w:p w14:paraId="1FC7B7E9" w14:textId="43012378" w:rsidR="00A41C8F" w:rsidRDefault="00A41C8F" w:rsidP="00A41C8F">
      <w:pPr>
        <w:pStyle w:val="ListParagraph"/>
        <w:numPr>
          <w:ilvl w:val="0"/>
          <w:numId w:val="1"/>
        </w:numPr>
      </w:pPr>
      <w:r>
        <w:t>Fill all budgeted staff positions</w:t>
      </w:r>
    </w:p>
    <w:p w14:paraId="1DBA85FE" w14:textId="1A328E45" w:rsidR="00A41C8F" w:rsidRDefault="00A41C8F" w:rsidP="00A41C8F">
      <w:pPr>
        <w:pStyle w:val="ListParagraph"/>
        <w:numPr>
          <w:ilvl w:val="1"/>
          <w:numId w:val="1"/>
        </w:numPr>
      </w:pPr>
      <w:r>
        <w:t>Key positions of Executive Assistant, Finance Director, City Engineer, and City Planner, and IT Coordinator successfully filled</w:t>
      </w:r>
      <w:r w:rsidR="0066360B">
        <w:t>.</w:t>
      </w:r>
    </w:p>
    <w:p w14:paraId="0EDAD9C9" w14:textId="7CA9C31E" w:rsidR="00A41C8F" w:rsidRDefault="00841C64" w:rsidP="00A41C8F">
      <w:pPr>
        <w:pStyle w:val="ListParagraph"/>
        <w:numPr>
          <w:ilvl w:val="1"/>
          <w:numId w:val="1"/>
        </w:numPr>
      </w:pPr>
      <w:r>
        <w:t>Current junior staff vacancies remain for CRA Director, Water Plant Operator(s), Police Officer(s), and Building Inspector</w:t>
      </w:r>
      <w:r w:rsidR="0066360B">
        <w:t>.</w:t>
      </w:r>
    </w:p>
    <w:p w14:paraId="523DFFEF" w14:textId="061267C0" w:rsidR="00841C64" w:rsidRDefault="00841C64" w:rsidP="00841C64">
      <w:pPr>
        <w:pStyle w:val="ListParagraph"/>
        <w:numPr>
          <w:ilvl w:val="0"/>
          <w:numId w:val="1"/>
        </w:numPr>
      </w:pPr>
      <w:r>
        <w:t>Conduct facilities assessment</w:t>
      </w:r>
    </w:p>
    <w:p w14:paraId="5DFBB96B" w14:textId="692EBBFE" w:rsidR="00A41C8F" w:rsidRDefault="00841C64" w:rsidP="00841C64">
      <w:pPr>
        <w:pStyle w:val="ListParagraph"/>
        <w:numPr>
          <w:ilvl w:val="1"/>
          <w:numId w:val="1"/>
        </w:numPr>
      </w:pPr>
      <w:r>
        <w:t>Ad Hoc Parks Committee has surveyed each park and offered recommendations. Ad Hoc Parks Committee will review and recommend improvements funded through Florida Recreation Development Assistance Program f</w:t>
      </w:r>
      <w:r w:rsidR="0066360B">
        <w:t>o</w:t>
      </w:r>
      <w:r>
        <w:t>r Wickline Park</w:t>
      </w:r>
      <w:r w:rsidR="0066360B">
        <w:t>.</w:t>
      </w:r>
    </w:p>
    <w:p w14:paraId="53D686D6" w14:textId="40EEDB83" w:rsidR="00841C64" w:rsidRDefault="00841C64" w:rsidP="00841C64">
      <w:pPr>
        <w:pStyle w:val="ListParagraph"/>
        <w:numPr>
          <w:ilvl w:val="1"/>
          <w:numId w:val="1"/>
        </w:numPr>
      </w:pPr>
      <w:r>
        <w:t>Building Assessment (Police Station, Fire Station, Maintenance, Public Works, and Library) inspections completed (awaiting draft report)</w:t>
      </w:r>
      <w:r w:rsidR="0066360B">
        <w:t>.</w:t>
      </w:r>
    </w:p>
    <w:p w14:paraId="48E1D359" w14:textId="10A666C9" w:rsidR="00841C64" w:rsidRDefault="00841C64" w:rsidP="00841C64">
      <w:pPr>
        <w:pStyle w:val="ListParagraph"/>
        <w:numPr>
          <w:ilvl w:val="0"/>
          <w:numId w:val="1"/>
        </w:numPr>
      </w:pPr>
      <w:r>
        <w:t>Develop dune walkover maintenance/replacement plan</w:t>
      </w:r>
    </w:p>
    <w:p w14:paraId="77995552" w14:textId="2667FB12" w:rsidR="00841C64" w:rsidRDefault="00841C64" w:rsidP="00841C64">
      <w:pPr>
        <w:pStyle w:val="ListParagraph"/>
        <w:numPr>
          <w:ilvl w:val="1"/>
          <w:numId w:val="1"/>
        </w:numPr>
      </w:pPr>
      <w:r>
        <w:t xml:space="preserve"> Annual allocation of $150,000 for walkover replacement (restricted reserve funding)</w:t>
      </w:r>
      <w:r w:rsidR="0066360B">
        <w:t>.</w:t>
      </w:r>
    </w:p>
    <w:p w14:paraId="522E7FBF" w14:textId="7E17AA24" w:rsidR="004977C6" w:rsidRDefault="004977C6" w:rsidP="00841C64">
      <w:pPr>
        <w:pStyle w:val="ListParagraph"/>
        <w:numPr>
          <w:ilvl w:val="1"/>
          <w:numId w:val="1"/>
        </w:numPr>
      </w:pPr>
      <w:r>
        <w:t>Annual allocation for lumber/supplies for routine maintenance</w:t>
      </w:r>
      <w:r w:rsidR="0066360B">
        <w:t>.</w:t>
      </w:r>
    </w:p>
    <w:p w14:paraId="387852F1" w14:textId="1F264DA5" w:rsidR="004977C6" w:rsidRDefault="004977C6" w:rsidP="004977C6"/>
    <w:p w14:paraId="153A6F1C" w14:textId="1D051D1B" w:rsidR="00A41C8F" w:rsidRPr="00A41C8F" w:rsidRDefault="00A41C8F">
      <w:pPr>
        <w:rPr>
          <w:i/>
          <w:iCs/>
        </w:rPr>
      </w:pPr>
      <w:r w:rsidRPr="00A41C8F">
        <w:rPr>
          <w:i/>
          <w:iCs/>
        </w:rPr>
        <w:t>Needs Improvement:</w:t>
      </w:r>
    </w:p>
    <w:p w14:paraId="071EF17F" w14:textId="4A1E2337" w:rsidR="00A41C8F" w:rsidRDefault="00A41C8F" w:rsidP="00A41C8F">
      <w:pPr>
        <w:ind w:left="720"/>
      </w:pPr>
      <w:r>
        <w:t>Staff accountability</w:t>
      </w:r>
      <w:r w:rsidR="00E27D98">
        <w:t xml:space="preserve"> (general)</w:t>
      </w:r>
    </w:p>
    <w:p w14:paraId="0139C6CE" w14:textId="61B194D4" w:rsidR="00E27D98" w:rsidRDefault="00E27D98" w:rsidP="00A41C8F">
      <w:pPr>
        <w:ind w:left="720"/>
      </w:pPr>
      <w:r>
        <w:t>Code enforcement</w:t>
      </w:r>
    </w:p>
    <w:p w14:paraId="74A76C38" w14:textId="2683EA2B" w:rsidR="00E27D98" w:rsidRDefault="00E27D98" w:rsidP="00A41C8F">
      <w:pPr>
        <w:ind w:left="720"/>
      </w:pPr>
      <w:r>
        <w:t xml:space="preserve">Community Redevelopment Agency </w:t>
      </w:r>
      <w:r w:rsidR="00551AD6">
        <w:t>coordinat</w:t>
      </w:r>
      <w:r>
        <w:t>ion</w:t>
      </w:r>
    </w:p>
    <w:p w14:paraId="2098CDE9" w14:textId="21201A58" w:rsidR="00E27D98" w:rsidRDefault="00E27D98" w:rsidP="00A41C8F">
      <w:pPr>
        <w:ind w:left="720"/>
      </w:pPr>
    </w:p>
    <w:p w14:paraId="679F6C5F" w14:textId="7F89993B" w:rsidR="00E27D98" w:rsidRDefault="00551AD6" w:rsidP="00E27D98">
      <w:r>
        <w:rPr>
          <w:i/>
          <w:iCs/>
        </w:rPr>
        <w:t>Successes</w:t>
      </w:r>
    </w:p>
    <w:p w14:paraId="0491E550" w14:textId="26ED827A" w:rsidR="00551AD6" w:rsidRDefault="00551AD6" w:rsidP="00E27D98">
      <w:r>
        <w:tab/>
        <w:t>Commissioner communication</w:t>
      </w:r>
    </w:p>
    <w:p w14:paraId="5CC86405" w14:textId="2DBB46A5" w:rsidR="00551AD6" w:rsidRDefault="00551AD6" w:rsidP="00551AD6">
      <w:pPr>
        <w:ind w:firstLine="720"/>
      </w:pPr>
      <w:r>
        <w:t>Staff recruitment</w:t>
      </w:r>
    </w:p>
    <w:p w14:paraId="13999A15" w14:textId="4A56C009" w:rsidR="00551AD6" w:rsidRDefault="00551AD6" w:rsidP="00E27D98">
      <w:r>
        <w:tab/>
        <w:t>Budget development</w:t>
      </w:r>
    </w:p>
    <w:p w14:paraId="7D11F07C" w14:textId="5F500CDC" w:rsidR="00551AD6" w:rsidRDefault="00551AD6" w:rsidP="00E27D98">
      <w:r>
        <w:tab/>
        <w:t>Stormwater planning</w:t>
      </w:r>
    </w:p>
    <w:p w14:paraId="1D0A30C3" w14:textId="4908F7C9" w:rsidR="0066360B" w:rsidRDefault="0066360B" w:rsidP="00E27D98">
      <w:r>
        <w:tab/>
        <w:t>New Year’s Eve event</w:t>
      </w:r>
    </w:p>
    <w:p w14:paraId="6849A415" w14:textId="333327FD" w:rsidR="00551AD6" w:rsidRDefault="00551AD6" w:rsidP="00E27D98">
      <w:r>
        <w:tab/>
        <w:t>Social media development</w:t>
      </w:r>
    </w:p>
    <w:p w14:paraId="4C91F2CB" w14:textId="0A346F0D" w:rsidR="00551AD6" w:rsidRPr="00551AD6" w:rsidRDefault="00551AD6" w:rsidP="00E27D98">
      <w:r>
        <w:tab/>
        <w:t>Tourist Development Council grant funding</w:t>
      </w:r>
    </w:p>
    <w:p w14:paraId="0CEB9AA6" w14:textId="77777777" w:rsidR="00E27D98" w:rsidRPr="00A41C8F" w:rsidRDefault="00E27D98" w:rsidP="00A41C8F">
      <w:pPr>
        <w:ind w:left="720"/>
      </w:pPr>
    </w:p>
    <w:sectPr w:rsidR="00E27D98" w:rsidRPr="00A4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515F"/>
    <w:multiLevelType w:val="hybridMultilevel"/>
    <w:tmpl w:val="F3A4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8F"/>
    <w:rsid w:val="004977C6"/>
    <w:rsid w:val="00551AD6"/>
    <w:rsid w:val="005D4559"/>
    <w:rsid w:val="0066360B"/>
    <w:rsid w:val="00695E38"/>
    <w:rsid w:val="00841C64"/>
    <w:rsid w:val="00906E49"/>
    <w:rsid w:val="00A41C8F"/>
    <w:rsid w:val="00D9261B"/>
    <w:rsid w:val="00E00F76"/>
    <w:rsid w:val="00E2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6852"/>
  <w15:chartTrackingRefBased/>
  <w15:docId w15:val="{35E83B1D-8ABF-45D7-A842-D260D094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Calibri"/>
        <w:snapToGrid w:val="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Flagler Beach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Martin</dc:creator>
  <cp:keywords/>
  <dc:description/>
  <cp:lastModifiedBy>Dale Martin</cp:lastModifiedBy>
  <cp:revision>7</cp:revision>
  <cp:lastPrinted>2024-10-24T15:37:00Z</cp:lastPrinted>
  <dcterms:created xsi:type="dcterms:W3CDTF">2024-10-24T15:06:00Z</dcterms:created>
  <dcterms:modified xsi:type="dcterms:W3CDTF">2024-10-24T20:34:00Z</dcterms:modified>
</cp:coreProperties>
</file>